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2"/>
        <w:tblpPr w:leftFromText="180" w:rightFromText="180" w:vertAnchor="text" w:horzAnchor="page" w:tblpXSpec="center" w:tblpY="727"/>
        <w:tblOverlap w:val="never"/>
        <w:tblW w:w="786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3279"/>
        <w:gridCol w:w="1737"/>
        <w:gridCol w:w="825"/>
        <w:gridCol w:w="700"/>
        <w:gridCol w:w="81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电池管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家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悟 Inspire 2 电池管家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大疆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智能飞行电池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悟Inspire2 TB50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大疆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块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高速存储卡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悟Inspire2 CINESSD(120G)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大疆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张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读卡器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 xml:space="preserve">DJI </w:t>
            </w:r>
            <w:r>
              <w:rPr>
                <w:rFonts w:hint="eastAsia"/>
                <w:color w:val="000000"/>
                <w:sz w:val="18"/>
                <w:szCs w:val="18"/>
              </w:rPr>
              <w:t>CINESSD(USB3.0）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大疆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5194F"/>
    <w:rsid w:val="12E5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2021-07-05T08:54:00Z</dcterms:created>
  <dc:creator>PC</dc:creator>
  <lastModifiedBy>PC</lastModifiedBy>
  <dcterms:modified xsi:type="dcterms:W3CDTF">2021-07-05T08:55:45Z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5F290DC413B048DA84045B9D7B61B717</vt:lpwstr>
  </property>
</Properties>
</file>