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0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"/>
        <w:gridCol w:w="427"/>
        <w:gridCol w:w="1788"/>
        <w:gridCol w:w="2641"/>
        <w:gridCol w:w="1432"/>
        <w:gridCol w:w="436"/>
        <w:gridCol w:w="6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67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-2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-20"/>
                <w:sz w:val="21"/>
                <w:szCs w:val="21"/>
              </w:rPr>
              <w:t>采购需求清 单</w:t>
            </w:r>
          </w:p>
          <w:p>
            <w:pPr>
              <w:jc w:val="center"/>
              <w:rPr>
                <w:rFonts w:hint="default" w:ascii="Times New Roman" w:hAnsi="Times New Roman" w:cs="Times New Roman"/>
                <w:spacing w:val="-20"/>
                <w:sz w:val="21"/>
                <w:szCs w:val="21"/>
              </w:rPr>
            </w:pPr>
          </w:p>
        </w:tc>
        <w:tc>
          <w:tcPr>
            <w:tcW w:w="4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序号</w:t>
            </w:r>
          </w:p>
        </w:tc>
        <w:tc>
          <w:tcPr>
            <w:tcW w:w="1788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商品名称</w:t>
            </w:r>
          </w:p>
        </w:tc>
        <w:tc>
          <w:tcPr>
            <w:tcW w:w="2641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参数要求和商品类目</w:t>
            </w:r>
          </w:p>
        </w:tc>
        <w:tc>
          <w:tcPr>
            <w:tcW w:w="143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建议品牌</w:t>
            </w:r>
          </w:p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（商品不低于2个品牌）</w:t>
            </w:r>
          </w:p>
        </w:tc>
        <w:tc>
          <w:tcPr>
            <w:tcW w:w="43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单位</w:t>
            </w:r>
          </w:p>
        </w:tc>
        <w:tc>
          <w:tcPr>
            <w:tcW w:w="6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673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-20"/>
                <w:sz w:val="21"/>
                <w:szCs w:val="21"/>
              </w:rPr>
            </w:pPr>
          </w:p>
        </w:tc>
        <w:tc>
          <w:tcPr>
            <w:tcW w:w="4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78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石英管</w:t>
            </w:r>
          </w:p>
        </w:tc>
        <w:tc>
          <w:tcPr>
            <w:tcW w:w="264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外径2.5cm、内径1.9cm，长1m</w:t>
            </w:r>
          </w:p>
        </w:tc>
        <w:tc>
          <w:tcPr>
            <w:tcW w:w="143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铭扬石英制品</w:t>
            </w:r>
          </w:p>
        </w:tc>
        <w:tc>
          <w:tcPr>
            <w:tcW w:w="43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6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673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-20"/>
                <w:sz w:val="21"/>
                <w:szCs w:val="21"/>
              </w:rPr>
            </w:pPr>
          </w:p>
        </w:tc>
        <w:tc>
          <w:tcPr>
            <w:tcW w:w="4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78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硒粉</w:t>
            </w:r>
          </w:p>
        </w:tc>
        <w:tc>
          <w:tcPr>
            <w:tcW w:w="264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S105193-100g</w:t>
            </w:r>
          </w:p>
        </w:tc>
        <w:tc>
          <w:tcPr>
            <w:tcW w:w="143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>阿拉丁</w:t>
            </w:r>
          </w:p>
        </w:tc>
        <w:tc>
          <w:tcPr>
            <w:tcW w:w="43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份</w:t>
            </w:r>
          </w:p>
        </w:tc>
        <w:tc>
          <w:tcPr>
            <w:tcW w:w="6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673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-20"/>
                <w:sz w:val="21"/>
                <w:szCs w:val="21"/>
              </w:rPr>
            </w:pPr>
          </w:p>
        </w:tc>
        <w:tc>
          <w:tcPr>
            <w:tcW w:w="4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78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高纯Cr2Ge2Te6粉末</w:t>
            </w:r>
          </w:p>
        </w:tc>
        <w:tc>
          <w:tcPr>
            <w:tcW w:w="264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纯度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color="auto" w:fill="FFFFFF"/>
              </w:rPr>
              <w:t>99.9995%</w:t>
            </w:r>
          </w:p>
        </w:tc>
        <w:tc>
          <w:tcPr>
            <w:tcW w:w="1432" w:type="dxa"/>
            <w:noWrap w:val="0"/>
            <w:vAlign w:val="center"/>
          </w:tcPr>
          <w:p>
            <w:pPr>
              <w:ind w:firstLine="494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color="auto" w:fill="FFFFFF"/>
              </w:rPr>
              <w:t>低维材料在线商城</w:t>
            </w:r>
          </w:p>
        </w:tc>
        <w:tc>
          <w:tcPr>
            <w:tcW w:w="43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份</w:t>
            </w:r>
          </w:p>
        </w:tc>
        <w:tc>
          <w:tcPr>
            <w:tcW w:w="6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673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-20"/>
                <w:sz w:val="21"/>
                <w:szCs w:val="21"/>
              </w:rPr>
            </w:pPr>
          </w:p>
        </w:tc>
        <w:tc>
          <w:tcPr>
            <w:tcW w:w="4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78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高纯 BiSe粉末</w:t>
            </w:r>
          </w:p>
        </w:tc>
        <w:tc>
          <w:tcPr>
            <w:tcW w:w="264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纯度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color="auto" w:fill="FFFFFF"/>
              </w:rPr>
              <w:t>99.9995%</w:t>
            </w:r>
          </w:p>
        </w:tc>
        <w:tc>
          <w:tcPr>
            <w:tcW w:w="143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color="auto" w:fill="FFFFFF"/>
              </w:rPr>
              <w:t>低维材料在线商城</w:t>
            </w:r>
          </w:p>
        </w:tc>
        <w:tc>
          <w:tcPr>
            <w:tcW w:w="43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份</w:t>
            </w:r>
          </w:p>
        </w:tc>
        <w:tc>
          <w:tcPr>
            <w:tcW w:w="6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673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-20"/>
                <w:sz w:val="21"/>
                <w:szCs w:val="21"/>
              </w:rPr>
            </w:pPr>
          </w:p>
        </w:tc>
        <w:tc>
          <w:tcPr>
            <w:tcW w:w="4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78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进口机械剥离专用胶带（Tape for Single Crystal Materials）</w:t>
            </w:r>
          </w:p>
        </w:tc>
        <w:tc>
          <w:tcPr>
            <w:tcW w:w="2641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color="auto" w:fill="FFFFFF"/>
                <w:lang w:eastAsia="zh-C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color="auto" w:fill="FFFFFF"/>
              </w:rPr>
              <w:t>12.7mm*32.9m</w:t>
            </w:r>
          </w:p>
        </w:tc>
        <w:tc>
          <w:tcPr>
            <w:tcW w:w="143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color="auto" w:fill="FFFFFF"/>
              </w:rPr>
              <w:t>低维材料在线商城</w:t>
            </w:r>
          </w:p>
        </w:tc>
        <w:tc>
          <w:tcPr>
            <w:tcW w:w="43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卷</w:t>
            </w:r>
          </w:p>
        </w:tc>
        <w:tc>
          <w:tcPr>
            <w:tcW w:w="6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673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-20"/>
                <w:sz w:val="21"/>
                <w:szCs w:val="21"/>
              </w:rPr>
            </w:pPr>
          </w:p>
        </w:tc>
        <w:tc>
          <w:tcPr>
            <w:tcW w:w="4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788" w:type="dxa"/>
            <w:noWrap w:val="0"/>
            <w:vAlign w:val="center"/>
          </w:tcPr>
          <w:p>
            <w:pPr>
              <w:bidi w:val="0"/>
              <w:jc w:val="center"/>
              <w:rPr>
                <w:rFonts w:hint="default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泡沫钴</w:t>
            </w:r>
          </w:p>
        </w:tc>
        <w:tc>
          <w:tcPr>
            <w:tcW w:w="2641" w:type="dxa"/>
            <w:noWrap w:val="0"/>
            <w:vAlign w:val="center"/>
          </w:tcPr>
          <w:p>
            <w:pPr>
              <w:bidi w:val="0"/>
              <w:jc w:val="center"/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型号：</w:t>
            </w: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>8016</w:t>
            </w:r>
          </w:p>
          <w:p>
            <w:pPr>
              <w:bidi w:val="0"/>
              <w:jc w:val="center"/>
              <w:rPr>
                <w:rFonts w:hint="default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尺寸：100mm*100mm*1.5</w:t>
            </w:r>
          </w:p>
        </w:tc>
        <w:tc>
          <w:tcPr>
            <w:tcW w:w="143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>腾尔辉</w:t>
            </w:r>
          </w:p>
        </w:tc>
        <w:tc>
          <w:tcPr>
            <w:tcW w:w="43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片</w:t>
            </w:r>
          </w:p>
        </w:tc>
        <w:tc>
          <w:tcPr>
            <w:tcW w:w="6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673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-20"/>
                <w:sz w:val="21"/>
                <w:szCs w:val="21"/>
              </w:rPr>
            </w:pPr>
          </w:p>
        </w:tc>
        <w:tc>
          <w:tcPr>
            <w:tcW w:w="4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78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石英管</w:t>
            </w:r>
          </w:p>
        </w:tc>
        <w:tc>
          <w:tcPr>
            <w:tcW w:w="264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外径50mm、长度120mm、壁厚2mm、耐1200度高温</w:t>
            </w:r>
          </w:p>
        </w:tc>
        <w:tc>
          <w:tcPr>
            <w:tcW w:w="143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东华石英旗舰店</w:t>
            </w:r>
          </w:p>
        </w:tc>
        <w:tc>
          <w:tcPr>
            <w:tcW w:w="43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根</w:t>
            </w:r>
          </w:p>
        </w:tc>
        <w:tc>
          <w:tcPr>
            <w:tcW w:w="6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673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-20"/>
                <w:sz w:val="21"/>
                <w:szCs w:val="21"/>
              </w:rPr>
            </w:pPr>
          </w:p>
        </w:tc>
        <w:tc>
          <w:tcPr>
            <w:tcW w:w="4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78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石英管</w:t>
            </w:r>
          </w:p>
        </w:tc>
        <w:tc>
          <w:tcPr>
            <w:tcW w:w="264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外径25mm、长度70mm、壁厚2mm、耐1200度高温</w:t>
            </w:r>
          </w:p>
        </w:tc>
        <w:tc>
          <w:tcPr>
            <w:tcW w:w="143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东华石英旗舰店</w:t>
            </w:r>
          </w:p>
        </w:tc>
        <w:tc>
          <w:tcPr>
            <w:tcW w:w="43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根</w:t>
            </w:r>
          </w:p>
        </w:tc>
        <w:tc>
          <w:tcPr>
            <w:tcW w:w="6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673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-20"/>
                <w:sz w:val="21"/>
                <w:szCs w:val="21"/>
              </w:rPr>
            </w:pPr>
          </w:p>
        </w:tc>
        <w:tc>
          <w:tcPr>
            <w:tcW w:w="4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78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石英管</w:t>
            </w:r>
          </w:p>
        </w:tc>
        <w:tc>
          <w:tcPr>
            <w:tcW w:w="264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外径30mm、长度150mm、壁厚2mm、耐1200度高温</w:t>
            </w:r>
          </w:p>
        </w:tc>
        <w:tc>
          <w:tcPr>
            <w:tcW w:w="143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东华石英旗舰店</w:t>
            </w:r>
          </w:p>
        </w:tc>
        <w:tc>
          <w:tcPr>
            <w:tcW w:w="43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根</w:t>
            </w:r>
          </w:p>
        </w:tc>
        <w:tc>
          <w:tcPr>
            <w:tcW w:w="6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673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-20"/>
                <w:sz w:val="21"/>
                <w:szCs w:val="21"/>
              </w:rPr>
            </w:pPr>
          </w:p>
        </w:tc>
        <w:tc>
          <w:tcPr>
            <w:tcW w:w="4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78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试管</w:t>
            </w:r>
          </w:p>
        </w:tc>
        <w:tc>
          <w:tcPr>
            <w:tcW w:w="264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外径30mm、长度150mm、壁厚2mm、耐1200度高温</w:t>
            </w:r>
          </w:p>
        </w:tc>
        <w:tc>
          <w:tcPr>
            <w:tcW w:w="143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东华石英旗舰店</w:t>
            </w:r>
          </w:p>
        </w:tc>
        <w:tc>
          <w:tcPr>
            <w:tcW w:w="43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根</w:t>
            </w:r>
          </w:p>
        </w:tc>
        <w:tc>
          <w:tcPr>
            <w:tcW w:w="6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673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-20"/>
                <w:sz w:val="21"/>
                <w:szCs w:val="21"/>
              </w:rPr>
            </w:pPr>
          </w:p>
        </w:tc>
        <w:tc>
          <w:tcPr>
            <w:tcW w:w="4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178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试管</w:t>
            </w:r>
          </w:p>
        </w:tc>
        <w:tc>
          <w:tcPr>
            <w:tcW w:w="264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外径25mm、长度150mm、壁厚2mm、耐1200度高温</w:t>
            </w:r>
          </w:p>
        </w:tc>
        <w:tc>
          <w:tcPr>
            <w:tcW w:w="143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东华石英旗舰店</w:t>
            </w:r>
          </w:p>
        </w:tc>
        <w:tc>
          <w:tcPr>
            <w:tcW w:w="43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根</w:t>
            </w:r>
          </w:p>
        </w:tc>
        <w:tc>
          <w:tcPr>
            <w:tcW w:w="6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673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-20"/>
                <w:sz w:val="21"/>
                <w:szCs w:val="21"/>
              </w:rPr>
            </w:pPr>
          </w:p>
        </w:tc>
        <w:tc>
          <w:tcPr>
            <w:tcW w:w="4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78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方形燃烧舟</w:t>
            </w:r>
          </w:p>
        </w:tc>
        <w:tc>
          <w:tcPr>
            <w:tcW w:w="264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长45mm、宽22mm、高14mm，耐1200度高温</w:t>
            </w:r>
          </w:p>
        </w:tc>
        <w:tc>
          <w:tcPr>
            <w:tcW w:w="143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东华石英旗舰店</w:t>
            </w:r>
          </w:p>
        </w:tc>
        <w:tc>
          <w:tcPr>
            <w:tcW w:w="43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6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673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-20"/>
                <w:sz w:val="21"/>
                <w:szCs w:val="21"/>
              </w:rPr>
            </w:pPr>
          </w:p>
        </w:tc>
        <w:tc>
          <w:tcPr>
            <w:tcW w:w="4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178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N95口罩</w:t>
            </w:r>
          </w:p>
        </w:tc>
        <w:tc>
          <w:tcPr>
            <w:tcW w:w="264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医用N95</w:t>
            </w:r>
          </w:p>
        </w:tc>
        <w:tc>
          <w:tcPr>
            <w:tcW w:w="143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东华石英旗舰店</w:t>
            </w:r>
          </w:p>
        </w:tc>
        <w:tc>
          <w:tcPr>
            <w:tcW w:w="43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6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673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-20"/>
                <w:sz w:val="21"/>
                <w:szCs w:val="21"/>
              </w:rPr>
            </w:pPr>
          </w:p>
        </w:tc>
        <w:tc>
          <w:tcPr>
            <w:tcW w:w="4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178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离心管</w:t>
            </w:r>
          </w:p>
        </w:tc>
        <w:tc>
          <w:tcPr>
            <w:tcW w:w="264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直径14mm、高度54mm、5ml、带盖圆底</w:t>
            </w:r>
          </w:p>
        </w:tc>
        <w:tc>
          <w:tcPr>
            <w:tcW w:w="143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东华石英旗舰店</w:t>
            </w:r>
          </w:p>
        </w:tc>
        <w:tc>
          <w:tcPr>
            <w:tcW w:w="43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6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673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-20"/>
                <w:sz w:val="21"/>
                <w:szCs w:val="21"/>
              </w:rPr>
            </w:pPr>
          </w:p>
        </w:tc>
        <w:tc>
          <w:tcPr>
            <w:tcW w:w="4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178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硅片</w:t>
            </w:r>
          </w:p>
        </w:tc>
        <w:tc>
          <w:tcPr>
            <w:tcW w:w="264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>型号: rgrs</w:t>
            </w:r>
          </w:p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4英寸 N型 （100）单抛单面氧化，低阻</w:t>
            </w:r>
          </w:p>
        </w:tc>
        <w:tc>
          <w:tcPr>
            <w:tcW w:w="143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>瑞格锐思</w:t>
            </w:r>
          </w:p>
        </w:tc>
        <w:tc>
          <w:tcPr>
            <w:tcW w:w="43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片</w:t>
            </w:r>
          </w:p>
        </w:tc>
        <w:tc>
          <w:tcPr>
            <w:tcW w:w="6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673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-20"/>
                <w:sz w:val="21"/>
                <w:szCs w:val="21"/>
              </w:rPr>
            </w:pPr>
          </w:p>
        </w:tc>
        <w:tc>
          <w:tcPr>
            <w:tcW w:w="4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178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FTO导电玻璃</w:t>
            </w:r>
          </w:p>
        </w:tc>
        <w:tc>
          <w:tcPr>
            <w:tcW w:w="264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>型号: RGRS</w:t>
            </w:r>
          </w:p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20*20 1.1 mm 10欧</w:t>
            </w:r>
          </w:p>
        </w:tc>
        <w:tc>
          <w:tcPr>
            <w:tcW w:w="143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>瑞格锐思</w:t>
            </w:r>
          </w:p>
        </w:tc>
        <w:tc>
          <w:tcPr>
            <w:tcW w:w="43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片</w:t>
            </w:r>
          </w:p>
        </w:tc>
        <w:tc>
          <w:tcPr>
            <w:tcW w:w="6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673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-20"/>
                <w:sz w:val="21"/>
                <w:szCs w:val="21"/>
              </w:rPr>
            </w:pPr>
          </w:p>
        </w:tc>
        <w:tc>
          <w:tcPr>
            <w:tcW w:w="4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178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集热式磁力搅拌器</w:t>
            </w:r>
          </w:p>
        </w:tc>
        <w:tc>
          <w:tcPr>
            <w:tcW w:w="264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DF-101S集热式磁力搅拌器  DF101S标准款</w:t>
            </w:r>
          </w:p>
        </w:tc>
        <w:tc>
          <w:tcPr>
            <w:tcW w:w="143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666666"/>
                <w:spacing w:val="0"/>
                <w:sz w:val="21"/>
                <w:szCs w:val="21"/>
                <w:shd w:val="clear" w:color="auto" w:fill="FFFFFF"/>
              </w:rPr>
              <w:t>LICHEN/力辰科技</w:t>
            </w:r>
          </w:p>
        </w:tc>
        <w:tc>
          <w:tcPr>
            <w:tcW w:w="43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6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673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-20"/>
                <w:sz w:val="21"/>
                <w:szCs w:val="21"/>
              </w:rPr>
            </w:pPr>
          </w:p>
        </w:tc>
        <w:tc>
          <w:tcPr>
            <w:tcW w:w="4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178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分子筛</w:t>
            </w:r>
          </w:p>
        </w:tc>
        <w:tc>
          <w:tcPr>
            <w:tcW w:w="264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MCM-22分子筛 硅铝比25， MWW结构</w:t>
            </w:r>
          </w:p>
        </w:tc>
        <w:tc>
          <w:tcPr>
            <w:tcW w:w="143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Style w:val="4"/>
                <w:rFonts w:hint="default" w:ascii="Times New Roman" w:hAnsi="Times New Roman" w:eastAsia="Tahoma" w:cs="Times New Roman"/>
                <w:i w:val="0"/>
                <w:iCs w:val="0"/>
                <w:caps w:val="0"/>
                <w:color w:val="3C3C3C"/>
                <w:spacing w:val="0"/>
                <w:sz w:val="21"/>
                <w:szCs w:val="21"/>
                <w:u w:val="none"/>
                <w:shd w:val="clear" w:color="auto" w:fill="FFFFFF"/>
              </w:rPr>
              <w:fldChar w:fldCharType="begin"/>
            </w:r>
            <w:r>
              <w:rPr>
                <w:rStyle w:val="4"/>
                <w:rFonts w:hint="default" w:ascii="Times New Roman" w:hAnsi="Times New Roman" w:eastAsia="Tahoma" w:cs="Times New Roman"/>
                <w:i w:val="0"/>
                <w:iCs w:val="0"/>
                <w:caps w:val="0"/>
                <w:color w:val="3C3C3C"/>
                <w:spacing w:val="0"/>
                <w:sz w:val="21"/>
                <w:szCs w:val="21"/>
                <w:u w:val="none"/>
                <w:shd w:val="clear" w:color="auto" w:fill="FFFFFF"/>
              </w:rPr>
              <w:instrText xml:space="preserve"> HYPERLINK "https://shop71765340.taobao.com/" \o "分子筛催化化工经营部" \t "https://item.taobao.com/_blank" </w:instrText>
            </w:r>
            <w:r>
              <w:rPr>
                <w:rStyle w:val="4"/>
                <w:rFonts w:hint="default" w:ascii="Times New Roman" w:hAnsi="Times New Roman" w:eastAsia="Tahoma" w:cs="Times New Roman"/>
                <w:i w:val="0"/>
                <w:iCs w:val="0"/>
                <w:caps w:val="0"/>
                <w:color w:val="3C3C3C"/>
                <w:spacing w:val="0"/>
                <w:sz w:val="21"/>
                <w:szCs w:val="21"/>
                <w:u w:val="none"/>
                <w:shd w:val="clear" w:color="auto" w:fill="FFFFFF"/>
              </w:rPr>
              <w:fldChar w:fldCharType="separate"/>
            </w:r>
            <w:r>
              <w:rPr>
                <w:rStyle w:val="5"/>
                <w:rFonts w:hint="default" w:ascii="Times New Roman" w:hAnsi="Times New Roman" w:eastAsia="Tahoma" w:cs="Times New Roman"/>
                <w:i w:val="0"/>
                <w:iCs w:val="0"/>
                <w:caps w:val="0"/>
                <w:color w:val="3C3C3C"/>
                <w:spacing w:val="0"/>
                <w:sz w:val="21"/>
                <w:szCs w:val="21"/>
                <w:u w:val="none"/>
                <w:shd w:val="clear" w:color="auto" w:fill="FFFFFF"/>
              </w:rPr>
              <w:t>分子筛催化化工经营部</w:t>
            </w:r>
            <w:r>
              <w:rPr>
                <w:rStyle w:val="4"/>
                <w:rFonts w:hint="default" w:ascii="Times New Roman" w:hAnsi="Times New Roman" w:eastAsia="Tahoma" w:cs="Times New Roman"/>
                <w:i w:val="0"/>
                <w:iCs w:val="0"/>
                <w:caps w:val="0"/>
                <w:color w:val="3C3C3C"/>
                <w:spacing w:val="0"/>
                <w:sz w:val="21"/>
                <w:szCs w:val="21"/>
                <w:u w:val="none"/>
                <w:shd w:val="clear" w:color="auto" w:fill="FFFFFF"/>
              </w:rPr>
              <w:fldChar w:fldCharType="end"/>
            </w:r>
          </w:p>
        </w:tc>
        <w:tc>
          <w:tcPr>
            <w:tcW w:w="43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6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673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-20"/>
                <w:sz w:val="21"/>
                <w:szCs w:val="21"/>
              </w:rPr>
            </w:pPr>
          </w:p>
        </w:tc>
        <w:tc>
          <w:tcPr>
            <w:tcW w:w="4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178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二氧化硅片</w:t>
            </w:r>
          </w:p>
        </w:tc>
        <w:tc>
          <w:tcPr>
            <w:tcW w:w="264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6英寸IC单晶单抛片 二氧化硅片 SIO2 单面抛光双面氧化300nm</w:t>
            </w:r>
          </w:p>
        </w:tc>
        <w:tc>
          <w:tcPr>
            <w:tcW w:w="143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>浙江立晶科技</w:t>
            </w:r>
          </w:p>
        </w:tc>
        <w:tc>
          <w:tcPr>
            <w:tcW w:w="43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片</w:t>
            </w:r>
          </w:p>
        </w:tc>
        <w:tc>
          <w:tcPr>
            <w:tcW w:w="6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673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-20"/>
                <w:sz w:val="21"/>
                <w:szCs w:val="21"/>
              </w:rPr>
            </w:pPr>
          </w:p>
        </w:tc>
        <w:tc>
          <w:tcPr>
            <w:tcW w:w="4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178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石英舟</w:t>
            </w:r>
          </w:p>
        </w:tc>
        <w:tc>
          <w:tcPr>
            <w:tcW w:w="264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半圆平底耐高温</w:t>
            </w:r>
          </w:p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尺寸50mmX10mm</w:t>
            </w:r>
          </w:p>
        </w:tc>
        <w:tc>
          <w:tcPr>
            <w:tcW w:w="143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Style w:val="4"/>
                <w:rFonts w:hint="default" w:ascii="Times New Roman" w:hAnsi="Times New Roman" w:eastAsia="Tahoma" w:cs="Times New Roman"/>
                <w:i w:val="0"/>
                <w:iCs w:val="0"/>
                <w:caps w:val="0"/>
                <w:color w:val="3C3C3C"/>
                <w:spacing w:val="0"/>
                <w:sz w:val="21"/>
                <w:szCs w:val="21"/>
                <w:u w:val="none"/>
                <w:shd w:val="clear" w:color="auto" w:fill="FFFFFF"/>
              </w:rPr>
              <w:fldChar w:fldCharType="begin"/>
            </w:r>
            <w:r>
              <w:rPr>
                <w:rStyle w:val="4"/>
                <w:rFonts w:hint="default" w:ascii="Times New Roman" w:hAnsi="Times New Roman" w:eastAsia="Tahoma" w:cs="Times New Roman"/>
                <w:i w:val="0"/>
                <w:iCs w:val="0"/>
                <w:caps w:val="0"/>
                <w:color w:val="3C3C3C"/>
                <w:spacing w:val="0"/>
                <w:sz w:val="21"/>
                <w:szCs w:val="21"/>
                <w:u w:val="none"/>
                <w:shd w:val="clear" w:color="auto" w:fill="FFFFFF"/>
              </w:rPr>
              <w:instrText xml:space="preserve"> HYPERLINK "https://shop105074894.taobao.com/" \o "天宇石英制品" \t "https://item.taobao.com/_blank" </w:instrText>
            </w:r>
            <w:r>
              <w:rPr>
                <w:rStyle w:val="4"/>
                <w:rFonts w:hint="default" w:ascii="Times New Roman" w:hAnsi="Times New Roman" w:eastAsia="Tahoma" w:cs="Times New Roman"/>
                <w:i w:val="0"/>
                <w:iCs w:val="0"/>
                <w:caps w:val="0"/>
                <w:color w:val="3C3C3C"/>
                <w:spacing w:val="0"/>
                <w:sz w:val="21"/>
                <w:szCs w:val="21"/>
                <w:u w:val="none"/>
                <w:shd w:val="clear" w:color="auto" w:fill="FFFFFF"/>
              </w:rPr>
              <w:fldChar w:fldCharType="separate"/>
            </w:r>
            <w:r>
              <w:rPr>
                <w:rStyle w:val="5"/>
                <w:rFonts w:hint="default" w:ascii="Times New Roman" w:hAnsi="Times New Roman" w:eastAsia="Tahoma" w:cs="Times New Roman"/>
                <w:i w:val="0"/>
                <w:iCs w:val="0"/>
                <w:caps w:val="0"/>
                <w:color w:val="3C3C3C"/>
                <w:spacing w:val="0"/>
                <w:sz w:val="21"/>
                <w:szCs w:val="21"/>
                <w:u w:val="none"/>
                <w:shd w:val="clear" w:color="auto" w:fill="FFFFFF"/>
              </w:rPr>
              <w:t>天宇石英制品</w:t>
            </w:r>
            <w:r>
              <w:rPr>
                <w:rStyle w:val="4"/>
                <w:rFonts w:hint="default" w:ascii="Times New Roman" w:hAnsi="Times New Roman" w:eastAsia="Tahoma" w:cs="Times New Roman"/>
                <w:i w:val="0"/>
                <w:iCs w:val="0"/>
                <w:caps w:val="0"/>
                <w:color w:val="3C3C3C"/>
                <w:spacing w:val="0"/>
                <w:sz w:val="21"/>
                <w:szCs w:val="21"/>
                <w:u w:val="none"/>
                <w:shd w:val="clear" w:color="auto" w:fill="FFFFFF"/>
              </w:rPr>
              <w:fldChar w:fldCharType="end"/>
            </w:r>
          </w:p>
        </w:tc>
        <w:tc>
          <w:tcPr>
            <w:tcW w:w="43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6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673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-20"/>
                <w:sz w:val="21"/>
                <w:szCs w:val="21"/>
              </w:rPr>
            </w:pPr>
          </w:p>
        </w:tc>
        <w:tc>
          <w:tcPr>
            <w:tcW w:w="4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21</w:t>
            </w:r>
          </w:p>
        </w:tc>
        <w:tc>
          <w:tcPr>
            <w:tcW w:w="178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杜邦PI膜</w:t>
            </w:r>
          </w:p>
        </w:tc>
        <w:tc>
          <w:tcPr>
            <w:tcW w:w="264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型号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200HN</w:t>
            </w:r>
          </w:p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50μm</w:t>
            </w:r>
          </w:p>
        </w:tc>
        <w:tc>
          <w:tcPr>
            <w:tcW w:w="1432" w:type="dxa"/>
            <w:noWrap w:val="0"/>
            <w:vAlign w:val="center"/>
          </w:tcPr>
          <w:p>
            <w:pPr>
              <w:jc w:val="center"/>
              <w:rPr>
                <w:rStyle w:val="5"/>
                <w:rFonts w:hint="default" w:ascii="Times New Roman" w:hAnsi="Times New Roman" w:eastAsia="Tahoma" w:cs="Times New Roman"/>
                <w:i w:val="0"/>
                <w:iCs w:val="0"/>
                <w:caps w:val="0"/>
                <w:color w:val="3C3C3C"/>
                <w:spacing w:val="0"/>
                <w:sz w:val="21"/>
                <w:szCs w:val="21"/>
                <w:u w:val="none"/>
                <w:shd w:val="clear" w:color="auto" w:fill="FFFFFF"/>
              </w:rPr>
            </w:pPr>
            <w:r>
              <w:rPr>
                <w:rStyle w:val="5"/>
                <w:rFonts w:hint="default" w:ascii="Times New Roman" w:hAnsi="Times New Roman" w:eastAsia="Tahoma" w:cs="Times New Roman"/>
                <w:i w:val="0"/>
                <w:iCs w:val="0"/>
                <w:caps w:val="0"/>
                <w:color w:val="3C3C3C"/>
                <w:spacing w:val="0"/>
                <w:sz w:val="21"/>
                <w:szCs w:val="21"/>
                <w:u w:val="none"/>
                <w:shd w:val="clear" w:color="auto" w:fill="FFFFFF"/>
              </w:rPr>
              <w:t>杜邦官方品牌</w:t>
            </w:r>
          </w:p>
        </w:tc>
        <w:tc>
          <w:tcPr>
            <w:tcW w:w="436" w:type="dxa"/>
            <w:noWrap w:val="0"/>
            <w:vAlign w:val="center"/>
          </w:tcPr>
          <w:p>
            <w:pPr>
              <w:jc w:val="center"/>
              <w:rPr>
                <w:rStyle w:val="5"/>
                <w:rFonts w:hint="default" w:ascii="Times New Roman" w:hAnsi="Times New Roman" w:eastAsia="宋体" w:cs="Times New Roman"/>
                <w:i w:val="0"/>
                <w:iCs w:val="0"/>
                <w:caps w:val="0"/>
                <w:color w:val="3C3C3C"/>
                <w:spacing w:val="0"/>
                <w:sz w:val="21"/>
                <w:szCs w:val="21"/>
                <w:u w:val="none"/>
                <w:shd w:val="clear" w:color="auto" w:fill="FFFFFF"/>
                <w:lang w:val="en-US" w:eastAsia="zh-CN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i w:val="0"/>
                <w:iCs w:val="0"/>
                <w:caps w:val="0"/>
                <w:color w:val="3C3C3C"/>
                <w:spacing w:val="0"/>
                <w:sz w:val="21"/>
                <w:szCs w:val="21"/>
                <w:u w:val="none"/>
                <w:shd w:val="clear" w:color="auto" w:fill="FFFFFF"/>
                <w:lang w:val="en-US" w:eastAsia="zh-CN"/>
              </w:rPr>
              <w:t>片</w:t>
            </w:r>
          </w:p>
        </w:tc>
        <w:tc>
          <w:tcPr>
            <w:tcW w:w="6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673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-20"/>
                <w:sz w:val="21"/>
                <w:szCs w:val="21"/>
              </w:rPr>
            </w:pPr>
          </w:p>
        </w:tc>
        <w:tc>
          <w:tcPr>
            <w:tcW w:w="4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22</w:t>
            </w:r>
          </w:p>
        </w:tc>
        <w:tc>
          <w:tcPr>
            <w:tcW w:w="178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国产PI膜</w:t>
            </w:r>
          </w:p>
        </w:tc>
        <w:tc>
          <w:tcPr>
            <w:tcW w:w="264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型号：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BL-10190</w:t>
            </w:r>
          </w:p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51μm</w:t>
            </w:r>
          </w:p>
        </w:tc>
        <w:tc>
          <w:tcPr>
            <w:tcW w:w="1432" w:type="dxa"/>
            <w:noWrap w:val="0"/>
            <w:vAlign w:val="center"/>
          </w:tcPr>
          <w:p>
            <w:pPr>
              <w:jc w:val="center"/>
              <w:rPr>
                <w:rStyle w:val="5"/>
                <w:rFonts w:hint="default" w:ascii="Times New Roman" w:hAnsi="Times New Roman" w:eastAsia="Tahoma" w:cs="Times New Roman"/>
                <w:i w:val="0"/>
                <w:iCs w:val="0"/>
                <w:caps w:val="0"/>
                <w:color w:val="3C3C3C"/>
                <w:spacing w:val="0"/>
                <w:sz w:val="21"/>
                <w:szCs w:val="21"/>
                <w:u w:val="none"/>
                <w:shd w:val="clear" w:color="auto" w:fill="FFFFFF"/>
              </w:rPr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color="auto" w:fill="FFFFFF"/>
              </w:rPr>
              <w:t>北龙</w:t>
            </w:r>
          </w:p>
        </w:tc>
        <w:tc>
          <w:tcPr>
            <w:tcW w:w="436" w:type="dxa"/>
            <w:noWrap w:val="0"/>
            <w:vAlign w:val="center"/>
          </w:tcPr>
          <w:p>
            <w:pPr>
              <w:jc w:val="center"/>
              <w:rPr>
                <w:rStyle w:val="5"/>
                <w:rFonts w:hint="default" w:ascii="Times New Roman" w:hAnsi="Times New Roman" w:eastAsia="宋体" w:cs="Times New Roman"/>
                <w:i w:val="0"/>
                <w:iCs w:val="0"/>
                <w:caps w:val="0"/>
                <w:color w:val="3C3C3C"/>
                <w:spacing w:val="0"/>
                <w:sz w:val="21"/>
                <w:szCs w:val="21"/>
                <w:u w:val="none"/>
                <w:shd w:val="clear" w:color="auto" w:fill="FFFFFF"/>
                <w:lang w:val="en-US" w:eastAsia="zh-CN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i w:val="0"/>
                <w:iCs w:val="0"/>
                <w:caps w:val="0"/>
                <w:color w:val="3C3C3C"/>
                <w:spacing w:val="0"/>
                <w:sz w:val="21"/>
                <w:szCs w:val="21"/>
                <w:u w:val="none"/>
                <w:shd w:val="clear" w:color="auto" w:fill="FFFFFF"/>
                <w:lang w:val="en-US" w:eastAsia="zh-CN"/>
              </w:rPr>
              <w:t>片</w:t>
            </w:r>
          </w:p>
        </w:tc>
        <w:tc>
          <w:tcPr>
            <w:tcW w:w="6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673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-20"/>
                <w:sz w:val="21"/>
                <w:szCs w:val="21"/>
              </w:rPr>
            </w:pPr>
          </w:p>
        </w:tc>
        <w:tc>
          <w:tcPr>
            <w:tcW w:w="4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23</w:t>
            </w:r>
          </w:p>
        </w:tc>
        <w:tc>
          <w:tcPr>
            <w:tcW w:w="178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石墨电极</w:t>
            </w:r>
          </w:p>
        </w:tc>
        <w:tc>
          <w:tcPr>
            <w:tcW w:w="264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6mm石墨电极</w:t>
            </w:r>
          </w:p>
        </w:tc>
        <w:tc>
          <w:tcPr>
            <w:tcW w:w="143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Style w:val="4"/>
                <w:rFonts w:hint="default" w:ascii="Times New Roman" w:hAnsi="Times New Roman" w:eastAsia="Tahoma" w:cs="Times New Roman"/>
                <w:i w:val="0"/>
                <w:iCs w:val="0"/>
                <w:caps w:val="0"/>
                <w:color w:val="3C3C3C"/>
                <w:spacing w:val="0"/>
                <w:sz w:val="21"/>
                <w:szCs w:val="21"/>
                <w:u w:val="none"/>
                <w:shd w:val="clear" w:color="auto" w:fill="FFFFFF"/>
              </w:rPr>
              <w:fldChar w:fldCharType="begin"/>
            </w:r>
            <w:r>
              <w:rPr>
                <w:rStyle w:val="4"/>
                <w:rFonts w:hint="default" w:ascii="Times New Roman" w:hAnsi="Times New Roman" w:eastAsia="Tahoma" w:cs="Times New Roman"/>
                <w:i w:val="0"/>
                <w:iCs w:val="0"/>
                <w:caps w:val="0"/>
                <w:color w:val="3C3C3C"/>
                <w:spacing w:val="0"/>
                <w:sz w:val="21"/>
                <w:szCs w:val="21"/>
                <w:u w:val="none"/>
                <w:shd w:val="clear" w:color="auto" w:fill="FFFFFF"/>
              </w:rPr>
              <w:instrText xml:space="preserve"> HYPERLINK "https://yueci1718.taobao.com/?spm=2013.1.1000126.3.434e51bbA6sGNz" \o "上海越磁电子" \t "https://item.taobao.com/_blank" </w:instrText>
            </w:r>
            <w:r>
              <w:rPr>
                <w:rStyle w:val="4"/>
                <w:rFonts w:hint="default" w:ascii="Times New Roman" w:hAnsi="Times New Roman" w:eastAsia="Tahoma" w:cs="Times New Roman"/>
                <w:i w:val="0"/>
                <w:iCs w:val="0"/>
                <w:caps w:val="0"/>
                <w:color w:val="3C3C3C"/>
                <w:spacing w:val="0"/>
                <w:sz w:val="21"/>
                <w:szCs w:val="21"/>
                <w:u w:val="none"/>
                <w:shd w:val="clear" w:color="auto" w:fill="FFFFFF"/>
              </w:rPr>
              <w:fldChar w:fldCharType="separate"/>
            </w:r>
            <w:r>
              <w:rPr>
                <w:rStyle w:val="5"/>
                <w:rFonts w:hint="default" w:ascii="Times New Roman" w:hAnsi="Times New Roman" w:eastAsia="Tahoma" w:cs="Times New Roman"/>
                <w:i w:val="0"/>
                <w:iCs w:val="0"/>
                <w:caps w:val="0"/>
                <w:color w:val="3C3C3C"/>
                <w:spacing w:val="0"/>
                <w:sz w:val="21"/>
                <w:szCs w:val="21"/>
                <w:u w:val="none"/>
                <w:shd w:val="clear" w:color="auto" w:fill="FFFFFF"/>
              </w:rPr>
              <w:t>上海越磁电子</w:t>
            </w:r>
            <w:r>
              <w:rPr>
                <w:rStyle w:val="4"/>
                <w:rFonts w:hint="default" w:ascii="Times New Roman" w:hAnsi="Times New Roman" w:eastAsia="Tahoma" w:cs="Times New Roman"/>
                <w:i w:val="0"/>
                <w:iCs w:val="0"/>
                <w:caps w:val="0"/>
                <w:color w:val="3C3C3C"/>
                <w:spacing w:val="0"/>
                <w:sz w:val="21"/>
                <w:szCs w:val="21"/>
                <w:u w:val="none"/>
                <w:shd w:val="clear" w:color="auto" w:fill="FFFFFF"/>
              </w:rPr>
              <w:fldChar w:fldCharType="end"/>
            </w:r>
          </w:p>
        </w:tc>
        <w:tc>
          <w:tcPr>
            <w:tcW w:w="43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支</w:t>
            </w:r>
          </w:p>
        </w:tc>
        <w:tc>
          <w:tcPr>
            <w:tcW w:w="6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673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-20"/>
                <w:sz w:val="21"/>
                <w:szCs w:val="21"/>
              </w:rPr>
            </w:pPr>
          </w:p>
        </w:tc>
        <w:tc>
          <w:tcPr>
            <w:tcW w:w="4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24</w:t>
            </w:r>
          </w:p>
        </w:tc>
        <w:tc>
          <w:tcPr>
            <w:tcW w:w="178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汞/硫酸亚汞电极</w:t>
            </w:r>
          </w:p>
        </w:tc>
        <w:tc>
          <w:tcPr>
            <w:tcW w:w="2641" w:type="dxa"/>
            <w:noWrap w:val="0"/>
            <w:vAlign w:val="center"/>
          </w:tcPr>
          <w:p>
            <w:pPr>
              <w:jc w:val="center"/>
              <w:rPr>
                <w:rStyle w:val="5"/>
                <w:rFonts w:hint="default" w:ascii="Times New Roman" w:hAnsi="Times New Roman" w:eastAsia="Tahoma" w:cs="Times New Roman"/>
                <w:i w:val="0"/>
                <w:iCs w:val="0"/>
                <w:caps w:val="0"/>
                <w:color w:val="3C3C3C"/>
                <w:spacing w:val="0"/>
                <w:sz w:val="21"/>
                <w:szCs w:val="21"/>
                <w:u w:val="none"/>
                <w:shd w:val="clear" w:color="auto" w:fill="FFFFFF"/>
              </w:rPr>
            </w:pPr>
            <w:r>
              <w:rPr>
                <w:rStyle w:val="5"/>
                <w:rFonts w:hint="default" w:ascii="Times New Roman" w:hAnsi="Times New Roman" w:eastAsia="Tahoma" w:cs="Times New Roman"/>
                <w:i w:val="0"/>
                <w:iCs w:val="0"/>
                <w:caps w:val="0"/>
                <w:color w:val="3C3C3C"/>
                <w:spacing w:val="0"/>
                <w:sz w:val="21"/>
                <w:szCs w:val="21"/>
                <w:u w:val="none"/>
                <w:shd w:val="clear" w:color="auto" w:fill="FFFFFF"/>
              </w:rPr>
              <w:t>CHI151 汞/硫酸亚汞参比电极R232</w:t>
            </w:r>
          </w:p>
        </w:tc>
        <w:tc>
          <w:tcPr>
            <w:tcW w:w="1432" w:type="dxa"/>
            <w:noWrap w:val="0"/>
            <w:vAlign w:val="center"/>
          </w:tcPr>
          <w:p>
            <w:pPr>
              <w:jc w:val="center"/>
              <w:rPr>
                <w:rStyle w:val="5"/>
                <w:rFonts w:hint="default" w:ascii="Times New Roman" w:hAnsi="Times New Roman" w:eastAsia="Tahoma" w:cs="Times New Roman"/>
                <w:i w:val="0"/>
                <w:iCs w:val="0"/>
                <w:caps w:val="0"/>
                <w:color w:val="3C3C3C"/>
                <w:spacing w:val="0"/>
                <w:sz w:val="21"/>
                <w:szCs w:val="21"/>
                <w:u w:val="none"/>
                <w:shd w:val="clear" w:color="auto" w:fill="FFFFFF"/>
              </w:rPr>
            </w:pPr>
            <w:r>
              <w:rPr>
                <w:rStyle w:val="5"/>
                <w:rFonts w:hint="default" w:ascii="Times New Roman" w:hAnsi="Times New Roman" w:eastAsia="Tahoma" w:cs="Times New Roman"/>
                <w:i w:val="0"/>
                <w:iCs w:val="0"/>
                <w:caps w:val="0"/>
                <w:color w:val="3C3C3C"/>
                <w:spacing w:val="0"/>
                <w:sz w:val="21"/>
                <w:szCs w:val="21"/>
                <w:u w:val="none"/>
                <w:shd w:val="clear" w:color="auto" w:fill="FFFFFF"/>
              </w:rPr>
              <w:t>上海越磁电子</w:t>
            </w:r>
          </w:p>
        </w:tc>
        <w:tc>
          <w:tcPr>
            <w:tcW w:w="436" w:type="dxa"/>
            <w:noWrap w:val="0"/>
            <w:vAlign w:val="center"/>
          </w:tcPr>
          <w:p>
            <w:pPr>
              <w:jc w:val="center"/>
              <w:rPr>
                <w:rStyle w:val="5"/>
                <w:rFonts w:hint="default" w:ascii="Times New Roman" w:hAnsi="Times New Roman" w:eastAsia="Tahoma" w:cs="Times New Roman"/>
                <w:i w:val="0"/>
                <w:iCs w:val="0"/>
                <w:caps w:val="0"/>
                <w:color w:val="3C3C3C"/>
                <w:spacing w:val="0"/>
                <w:sz w:val="21"/>
                <w:szCs w:val="21"/>
                <w:u w:val="none"/>
                <w:shd w:val="clear" w:color="auto" w:fill="FFFFFF"/>
                <w:lang w:val="en-US" w:eastAsia="zh-CN"/>
              </w:rPr>
            </w:pPr>
            <w:r>
              <w:rPr>
                <w:rStyle w:val="5"/>
                <w:rFonts w:hint="default" w:ascii="Times New Roman" w:hAnsi="Times New Roman" w:eastAsia="Tahoma" w:cs="Times New Roman"/>
                <w:i w:val="0"/>
                <w:iCs w:val="0"/>
                <w:caps w:val="0"/>
                <w:color w:val="3C3C3C"/>
                <w:spacing w:val="0"/>
                <w:sz w:val="21"/>
                <w:szCs w:val="21"/>
                <w:u w:val="none"/>
                <w:shd w:val="clear" w:color="auto" w:fill="FFFFFF"/>
                <w:lang w:val="en-US" w:eastAsia="zh-CN"/>
              </w:rPr>
              <w:t>支</w:t>
            </w:r>
          </w:p>
        </w:tc>
        <w:tc>
          <w:tcPr>
            <w:tcW w:w="684" w:type="dxa"/>
            <w:noWrap w:val="0"/>
            <w:vAlign w:val="center"/>
          </w:tcPr>
          <w:p>
            <w:pPr>
              <w:jc w:val="center"/>
              <w:rPr>
                <w:rStyle w:val="5"/>
                <w:rFonts w:hint="default" w:ascii="Times New Roman" w:hAnsi="Times New Roman" w:eastAsia="Tahoma" w:cs="Times New Roman"/>
                <w:i w:val="0"/>
                <w:iCs w:val="0"/>
                <w:caps w:val="0"/>
                <w:color w:val="3C3C3C"/>
                <w:spacing w:val="0"/>
                <w:sz w:val="21"/>
                <w:szCs w:val="21"/>
                <w:u w:val="none"/>
                <w:shd w:val="clear" w:color="auto" w:fill="FFFFFF"/>
                <w:lang w:val="en-US" w:eastAsia="zh-CN"/>
              </w:rPr>
            </w:pPr>
            <w:r>
              <w:rPr>
                <w:rStyle w:val="5"/>
                <w:rFonts w:hint="default" w:ascii="Times New Roman" w:hAnsi="Times New Roman" w:eastAsia="Tahoma" w:cs="Times New Roman"/>
                <w:i w:val="0"/>
                <w:iCs w:val="0"/>
                <w:caps w:val="0"/>
                <w:color w:val="3C3C3C"/>
                <w:spacing w:val="0"/>
                <w:sz w:val="21"/>
                <w:szCs w:val="21"/>
                <w:u w:val="none"/>
                <w:shd w:val="clear" w:color="auto" w:fill="FFFFFF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673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-20"/>
                <w:sz w:val="21"/>
                <w:szCs w:val="21"/>
              </w:rPr>
            </w:pPr>
          </w:p>
        </w:tc>
        <w:tc>
          <w:tcPr>
            <w:tcW w:w="7408" w:type="dxa"/>
            <w:gridSpan w:val="6"/>
            <w:noWrap w:val="0"/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投标总价：14</w:t>
            </w:r>
            <w:bookmarkStart w:id="0" w:name="_GoBack"/>
            <w:bookmarkEnd w:id="0"/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000元整</w:t>
            </w:r>
          </w:p>
          <w:p>
            <w:pPr>
              <w:jc w:val="center"/>
              <w:rPr>
                <w:rStyle w:val="5"/>
                <w:rFonts w:hint="default" w:ascii="Times New Roman" w:hAnsi="Times New Roman" w:eastAsia="Tahoma" w:cs="Times New Roman"/>
                <w:i w:val="0"/>
                <w:iCs w:val="0"/>
                <w:caps w:val="0"/>
                <w:color w:val="3C3C3C"/>
                <w:spacing w:val="0"/>
                <w:sz w:val="21"/>
                <w:szCs w:val="21"/>
                <w:u w:val="none"/>
                <w:shd w:val="clear" w:color="auto" w:fill="FFFFFF"/>
                <w:lang w:val="en-US" w:eastAsia="zh-CN"/>
              </w:rPr>
            </w:pPr>
          </w:p>
        </w:tc>
      </w:tr>
    </w:tbl>
    <w:p/>
    <w:p/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BA02E6"/>
    <w:rsid w:val="24BA02E6"/>
    <w:rsid w:val="31754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qFormat/>
    <w:uiPriority w:val="22"/>
    <w:rPr>
      <w:b/>
    </w:rPr>
  </w:style>
  <w:style w:type="character" w:styleId="5">
    <w:name w:val="Hyperlink"/>
    <w:basedOn w:val="3"/>
    <w:unhideWhenUsed/>
    <w:qFormat/>
    <w:uiPriority w:val="99"/>
    <w:rPr>
      <w:color w:val="0000FF"/>
      <w:u w:val="single"/>
    </w:r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theme" Target="theme/theme1.xml"/>
  <Relationship Id="rId4" Type="http://schemas.openxmlformats.org/officeDocument/2006/relationships/customXml" Target="../customXml/item1.xml"/>
  <Relationship Id="rId5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2021-12-01T06:50:00Z</dcterms:created>
  <dc:creator>是哦</dc:creator>
  <lastModifiedBy>幸</lastModifiedBy>
  <dcterms:modified xsi:type="dcterms:W3CDTF">2021-12-07T06:56:49Z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D7851052755543BB98644DD7C790DFC7</vt:lpwstr>
  </property>
</Properties>
</file>