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/>
        <w:keepLines/>
        <w:spacing w:line="440" w:lineRule="exact"/>
        <w:ind w:firstLine="0" w:firstLineChars="0"/>
        <w:rPr>
          <w:rFonts w:hint="default" w:ascii="Times New Roman" w:hAnsi="Times New Roman" w:eastAsia="仿宋"/>
          <w:sz w:val="24"/>
          <w:szCs w:val="24"/>
        </w:rPr>
      </w:pPr>
      <w:r>
        <w:rPr>
          <w:rFonts w:hint="default" w:ascii="Times New Roman" w:hAnsi="Times New Roman" w:eastAsia="仿宋"/>
          <w:sz w:val="24"/>
          <w:szCs w:val="24"/>
        </w:rPr>
        <w:t>附件</w:t>
      </w:r>
      <w:r>
        <w:rPr>
          <w:rFonts w:hint="eastAsia" w:ascii="Times New Roman" w:hAnsi="Times New Roman" w:eastAsia="仿宋"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eastAsia="仿宋"/>
          <w:sz w:val="24"/>
          <w:szCs w:val="24"/>
        </w:rPr>
        <w:t>：</w:t>
      </w:r>
    </w:p>
    <w:p>
      <w:pPr>
        <w:pStyle w:val="3"/>
        <w:spacing w:before="156"/>
        <w:rPr>
          <w:rFonts w:eastAsia="宋体"/>
        </w:rPr>
      </w:pPr>
      <w:r>
        <w:rPr>
          <w:rFonts w:eastAsia="宋体"/>
        </w:rPr>
        <w:t>湘潭大学</w:t>
      </w:r>
      <w:r>
        <w:rPr>
          <w:rFonts w:hint="eastAsia" w:eastAsia="宋体"/>
          <w:lang w:eastAsia="zh-CN"/>
        </w:rPr>
        <w:t>实验技术</w:t>
      </w:r>
      <w:r>
        <w:rPr>
          <w:rFonts w:eastAsia="宋体"/>
        </w:rPr>
        <w:t>岗位申报人员情况一览表</w:t>
      </w:r>
    </w:p>
    <w:p>
      <w:pPr>
        <w:ind w:firstLine="720" w:firstLineChars="30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</w:rPr>
        <w:t>二级单位（盖章）：                              填报人：                        填报时间：</w:t>
      </w:r>
    </w:p>
    <w:tbl>
      <w:tblPr>
        <w:tblStyle w:val="8"/>
        <w:tblW w:w="14564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890"/>
        <w:gridCol w:w="632"/>
        <w:gridCol w:w="953"/>
        <w:gridCol w:w="1061"/>
        <w:gridCol w:w="911"/>
        <w:gridCol w:w="1371"/>
        <w:gridCol w:w="814"/>
        <w:gridCol w:w="1233"/>
        <w:gridCol w:w="3332"/>
        <w:gridCol w:w="1103"/>
        <w:gridCol w:w="1507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757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序号</w:t>
            </w:r>
          </w:p>
        </w:tc>
        <w:tc>
          <w:tcPr>
            <w:tcW w:w="890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姓名</w:t>
            </w:r>
          </w:p>
        </w:tc>
        <w:tc>
          <w:tcPr>
            <w:tcW w:w="632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性别</w:t>
            </w:r>
          </w:p>
        </w:tc>
        <w:tc>
          <w:tcPr>
            <w:tcW w:w="953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出生</w:t>
            </w:r>
          </w:p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年月</w:t>
            </w:r>
          </w:p>
        </w:tc>
        <w:tc>
          <w:tcPr>
            <w:tcW w:w="1061" w:type="dxa"/>
            <w:vAlign w:val="center"/>
          </w:tcPr>
          <w:p>
            <w:pPr>
              <w:jc w:val="both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现聘岗位</w:t>
            </w:r>
          </w:p>
          <w:p>
            <w:pPr>
              <w:jc w:val="both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等级</w:t>
            </w:r>
          </w:p>
        </w:tc>
        <w:tc>
          <w:tcPr>
            <w:tcW w:w="911" w:type="dxa"/>
            <w:vAlign w:val="center"/>
          </w:tcPr>
          <w:p>
            <w:pPr>
              <w:jc w:val="both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任职</w:t>
            </w:r>
          </w:p>
          <w:p>
            <w:pPr>
              <w:jc w:val="both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时间</w:t>
            </w:r>
          </w:p>
        </w:tc>
        <w:tc>
          <w:tcPr>
            <w:tcW w:w="1371" w:type="dxa"/>
            <w:vAlign w:val="center"/>
          </w:tcPr>
          <w:p>
            <w:pPr>
              <w:jc w:val="center"/>
              <w:rPr>
                <w:rFonts w:hint="eastAsia" w:ascii="Times New Roman" w:hAnsi="Times New Roman"/>
                <w:szCs w:val="21"/>
                <w:lang w:eastAsia="zh-CN"/>
              </w:rPr>
            </w:pPr>
            <w:r>
              <w:rPr>
                <w:rFonts w:hint="eastAsia" w:ascii="Times New Roman" w:hAnsi="Times New Roman"/>
                <w:szCs w:val="21"/>
                <w:lang w:eastAsia="zh-CN"/>
              </w:rPr>
              <w:t>专业技术</w:t>
            </w:r>
          </w:p>
          <w:p>
            <w:pPr>
              <w:jc w:val="center"/>
              <w:rPr>
                <w:rFonts w:hint="eastAsia" w:ascii="Times New Roman" w:hAnsi="Times New Roman" w:eastAsia="宋体"/>
                <w:szCs w:val="21"/>
                <w:lang w:eastAsia="zh-CN"/>
              </w:rPr>
            </w:pPr>
            <w:r>
              <w:rPr>
                <w:rFonts w:hint="eastAsia" w:ascii="Times New Roman" w:hAnsi="Times New Roman"/>
                <w:szCs w:val="21"/>
                <w:lang w:eastAsia="zh-CN"/>
              </w:rPr>
              <w:t>职务名</w:t>
            </w:r>
            <w:bookmarkStart w:id="0" w:name="_GoBack"/>
            <w:bookmarkEnd w:id="0"/>
            <w:r>
              <w:rPr>
                <w:rFonts w:hint="eastAsia" w:ascii="Times New Roman" w:hAnsi="Times New Roman"/>
                <w:szCs w:val="21"/>
                <w:lang w:eastAsia="zh-CN"/>
              </w:rPr>
              <w:t>称</w:t>
            </w:r>
          </w:p>
        </w:tc>
        <w:tc>
          <w:tcPr>
            <w:tcW w:w="814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任职</w:t>
            </w:r>
          </w:p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年限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申报岗位等级</w:t>
            </w:r>
          </w:p>
        </w:tc>
        <w:tc>
          <w:tcPr>
            <w:tcW w:w="3332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符合的</w:t>
            </w:r>
            <w:r>
              <w:rPr>
                <w:rFonts w:hint="eastAsia" w:ascii="Times New Roman" w:hAnsi="Times New Roman"/>
                <w:szCs w:val="21"/>
                <w:lang w:eastAsia="zh-CN"/>
              </w:rPr>
              <w:t>业绩</w:t>
            </w:r>
            <w:r>
              <w:rPr>
                <w:rFonts w:ascii="Times New Roman" w:hAnsi="Times New Roman"/>
                <w:szCs w:val="21"/>
              </w:rPr>
              <w:t>条件编号</w:t>
            </w:r>
          </w:p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及内容说明</w:t>
            </w: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手机号码</w:t>
            </w:r>
          </w:p>
        </w:tc>
        <w:tc>
          <w:tcPr>
            <w:tcW w:w="1507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备注</w:t>
            </w:r>
          </w:p>
          <w:p>
            <w:pPr>
              <w:jc w:val="center"/>
              <w:rPr>
                <w:rFonts w:hint="eastAsia" w:ascii="Times New Roman" w:hAnsi="Times New Roman" w:eastAsia="宋体"/>
                <w:szCs w:val="21"/>
                <w:lang w:eastAsia="zh-CN"/>
              </w:rPr>
            </w:pPr>
            <w:r>
              <w:rPr>
                <w:rFonts w:hint="eastAsia" w:ascii="Times New Roman" w:hAnsi="Times New Roman"/>
                <w:szCs w:val="21"/>
                <w:lang w:eastAsia="zh-CN"/>
              </w:rPr>
              <w:t>（其他说明）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9" w:hRule="atLeast"/>
          <w:jc w:val="center"/>
        </w:trPr>
        <w:tc>
          <w:tcPr>
            <w:tcW w:w="757" w:type="dxa"/>
            <w:vAlign w:val="center"/>
          </w:tcPr>
          <w:p>
            <w:pPr>
              <w:spacing w:line="280" w:lineRule="exact"/>
              <w:rPr>
                <w:rFonts w:hint="eastAsia" w:ascii="Times New Roman" w:hAnsi="Times New Roman" w:eastAsia="宋体"/>
                <w:color w:val="FF0000"/>
                <w:szCs w:val="21"/>
                <w:lang w:val="en-US" w:eastAsia="zh-CN"/>
              </w:rPr>
            </w:pPr>
            <w:r>
              <w:rPr>
                <w:rFonts w:ascii="Times New Roman" w:hAnsi="Times New Roman"/>
                <w:color w:val="FF0000"/>
                <w:szCs w:val="21"/>
              </w:rPr>
              <w:t>示例</w:t>
            </w:r>
          </w:p>
        </w:tc>
        <w:tc>
          <w:tcPr>
            <w:tcW w:w="890" w:type="dxa"/>
            <w:vAlign w:val="center"/>
          </w:tcPr>
          <w:p>
            <w:pPr>
              <w:spacing w:line="280" w:lineRule="exact"/>
              <w:rPr>
                <w:rFonts w:ascii="Times New Roman" w:hAnsi="Times New Roman"/>
                <w:color w:val="FF0000"/>
                <w:szCs w:val="21"/>
              </w:rPr>
            </w:pPr>
            <w:r>
              <w:rPr>
                <w:rFonts w:ascii="Times New Roman" w:hAnsi="Times New Roman"/>
                <w:color w:val="FF0000"/>
                <w:szCs w:val="21"/>
              </w:rPr>
              <w:t>张三</w:t>
            </w:r>
          </w:p>
        </w:tc>
        <w:tc>
          <w:tcPr>
            <w:tcW w:w="632" w:type="dxa"/>
            <w:vAlign w:val="center"/>
          </w:tcPr>
          <w:p>
            <w:pPr>
              <w:spacing w:line="280" w:lineRule="exact"/>
              <w:rPr>
                <w:rFonts w:ascii="Times New Roman" w:hAnsi="Times New Roman"/>
                <w:color w:val="FF0000"/>
                <w:szCs w:val="21"/>
              </w:rPr>
            </w:pPr>
            <w:r>
              <w:rPr>
                <w:rFonts w:ascii="Times New Roman" w:hAnsi="Times New Roman"/>
                <w:color w:val="FF0000"/>
                <w:szCs w:val="21"/>
              </w:rPr>
              <w:t>男</w:t>
            </w:r>
          </w:p>
        </w:tc>
        <w:tc>
          <w:tcPr>
            <w:tcW w:w="953" w:type="dxa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/>
                <w:color w:val="FF0000"/>
                <w:szCs w:val="21"/>
              </w:rPr>
            </w:pPr>
            <w:r>
              <w:rPr>
                <w:rFonts w:ascii="Times New Roman" w:hAnsi="Times New Roman"/>
                <w:color w:val="FF0000"/>
                <w:szCs w:val="21"/>
              </w:rPr>
              <w:t>1970.08</w:t>
            </w:r>
          </w:p>
        </w:tc>
        <w:tc>
          <w:tcPr>
            <w:tcW w:w="1061" w:type="dxa"/>
            <w:vAlign w:val="center"/>
          </w:tcPr>
          <w:p>
            <w:pPr>
              <w:spacing w:line="280" w:lineRule="exact"/>
              <w:rPr>
                <w:rFonts w:hint="eastAsia" w:ascii="Times New Roman" w:hAnsi="Times New Roman"/>
                <w:color w:val="FF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FF0000"/>
                <w:szCs w:val="21"/>
                <w:lang w:val="en-US" w:eastAsia="zh-CN"/>
              </w:rPr>
              <w:t>专业技术</w:t>
            </w:r>
          </w:p>
          <w:p>
            <w:pPr>
              <w:spacing w:line="280" w:lineRule="exact"/>
              <w:rPr>
                <w:rFonts w:hint="default" w:ascii="Times New Roman" w:hAnsi="Times New Roman" w:eastAsia="宋体"/>
                <w:color w:val="FF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FF0000"/>
                <w:szCs w:val="21"/>
                <w:lang w:val="en-US" w:eastAsia="zh-CN"/>
              </w:rPr>
              <w:t>岗位六级</w:t>
            </w:r>
          </w:p>
        </w:tc>
        <w:tc>
          <w:tcPr>
            <w:tcW w:w="911" w:type="dxa"/>
            <w:vAlign w:val="center"/>
          </w:tcPr>
          <w:p>
            <w:pPr>
              <w:spacing w:line="280" w:lineRule="exact"/>
              <w:rPr>
                <w:rFonts w:ascii="Times New Roman" w:hAnsi="Times New Roman"/>
                <w:color w:val="FF0000"/>
                <w:szCs w:val="21"/>
              </w:rPr>
            </w:pPr>
            <w:r>
              <w:rPr>
                <w:rFonts w:ascii="Times New Roman" w:hAnsi="Times New Roman"/>
                <w:color w:val="FF0000"/>
                <w:szCs w:val="21"/>
              </w:rPr>
              <w:t>2010.12</w:t>
            </w:r>
          </w:p>
        </w:tc>
        <w:tc>
          <w:tcPr>
            <w:tcW w:w="1371" w:type="dxa"/>
            <w:vAlign w:val="center"/>
          </w:tcPr>
          <w:p>
            <w:pPr>
              <w:spacing w:line="280" w:lineRule="exact"/>
              <w:rPr>
                <w:rFonts w:hint="eastAsia" w:ascii="Times New Roman" w:hAnsi="Times New Roman" w:eastAsia="宋体"/>
                <w:color w:val="FF0000"/>
                <w:szCs w:val="21"/>
                <w:lang w:eastAsia="zh-CN"/>
              </w:rPr>
            </w:pPr>
            <w:r>
              <w:rPr>
                <w:rFonts w:hint="eastAsia" w:ascii="Times New Roman" w:hAnsi="Times New Roman"/>
                <w:color w:val="FF0000"/>
                <w:szCs w:val="21"/>
                <w:lang w:eastAsia="zh-CN"/>
              </w:rPr>
              <w:t>高级实验师</w:t>
            </w:r>
          </w:p>
        </w:tc>
        <w:tc>
          <w:tcPr>
            <w:tcW w:w="814" w:type="dxa"/>
            <w:vAlign w:val="center"/>
          </w:tcPr>
          <w:p>
            <w:pPr>
              <w:spacing w:line="280" w:lineRule="exact"/>
              <w:rPr>
                <w:rFonts w:ascii="Times New Roman" w:hAnsi="Times New Roman"/>
                <w:color w:val="FF0000"/>
                <w:szCs w:val="21"/>
              </w:rPr>
            </w:pPr>
            <w:r>
              <w:rPr>
                <w:rFonts w:hint="eastAsia" w:ascii="Times New Roman" w:hAnsi="Times New Roman"/>
                <w:color w:val="FF0000"/>
                <w:szCs w:val="21"/>
              </w:rPr>
              <w:t>10</w:t>
            </w:r>
          </w:p>
        </w:tc>
        <w:tc>
          <w:tcPr>
            <w:tcW w:w="1233" w:type="dxa"/>
            <w:vAlign w:val="center"/>
          </w:tcPr>
          <w:p>
            <w:pPr>
              <w:spacing w:line="280" w:lineRule="exact"/>
              <w:rPr>
                <w:rFonts w:ascii="Times New Roman" w:hAnsi="Times New Roman"/>
                <w:color w:val="FF0000"/>
                <w:szCs w:val="21"/>
              </w:rPr>
            </w:pPr>
            <w:r>
              <w:rPr>
                <w:rFonts w:hint="eastAsia" w:ascii="Times New Roman" w:hAnsi="Times New Roman"/>
                <w:color w:val="FF0000"/>
                <w:szCs w:val="21"/>
                <w:lang w:val="en-US" w:eastAsia="zh-CN"/>
              </w:rPr>
              <w:t>专业技术岗位五级</w:t>
            </w:r>
          </w:p>
        </w:tc>
        <w:tc>
          <w:tcPr>
            <w:tcW w:w="3332" w:type="dxa"/>
            <w:vAlign w:val="center"/>
          </w:tcPr>
          <w:p>
            <w:pPr>
              <w:spacing w:line="280" w:lineRule="exact"/>
              <w:rPr>
                <w:rFonts w:hint="eastAsia" w:ascii="Times New Roman" w:hAnsi="Times New Roman"/>
                <w:color w:val="FF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FF0000"/>
                <w:szCs w:val="21"/>
                <w:lang w:eastAsia="zh-CN"/>
              </w:rPr>
              <w:t>符合业绩条件（</w:t>
            </w:r>
            <w:r>
              <w:rPr>
                <w:rFonts w:hint="eastAsia" w:ascii="Times New Roman" w:hAnsi="Times New Roman"/>
                <w:color w:val="FF0000"/>
                <w:szCs w:val="21"/>
                <w:lang w:val="en-US" w:eastAsia="zh-CN"/>
              </w:rPr>
              <w:t>1</w:t>
            </w:r>
            <w:r>
              <w:rPr>
                <w:rFonts w:hint="eastAsia" w:ascii="Times New Roman" w:hAnsi="Times New Roman"/>
                <w:color w:val="FF0000"/>
                <w:szCs w:val="21"/>
                <w:lang w:eastAsia="zh-CN"/>
              </w:rPr>
              <w:t>）（</w:t>
            </w:r>
            <w:r>
              <w:rPr>
                <w:rFonts w:hint="eastAsia" w:ascii="Times New Roman" w:hAnsi="Times New Roman"/>
                <w:color w:val="FF0000"/>
                <w:szCs w:val="21"/>
                <w:lang w:val="en-US" w:eastAsia="zh-CN"/>
              </w:rPr>
              <w:t>2</w:t>
            </w:r>
            <w:r>
              <w:rPr>
                <w:rFonts w:hint="eastAsia" w:ascii="Times New Roman" w:hAnsi="Times New Roman"/>
                <w:color w:val="FF0000"/>
                <w:szCs w:val="21"/>
                <w:lang w:eastAsia="zh-CN"/>
              </w:rPr>
              <w:t>）共计</w:t>
            </w:r>
            <w:r>
              <w:rPr>
                <w:rFonts w:hint="eastAsia" w:ascii="Times New Roman" w:hAnsi="Times New Roman"/>
                <w:color w:val="FF0000"/>
                <w:szCs w:val="21"/>
                <w:lang w:val="en-US" w:eastAsia="zh-CN"/>
              </w:rPr>
              <w:t>2条</w:t>
            </w:r>
          </w:p>
          <w:p>
            <w:pPr>
              <w:pStyle w:val="4"/>
              <w:numPr>
                <w:ilvl w:val="0"/>
                <w:numId w:val="0"/>
              </w:numPr>
              <w:shd w:val="clear" w:color="auto" w:fill="FFFFFF"/>
              <w:spacing w:before="0" w:beforeAutospacing="0" w:after="0" w:afterAutospacing="0" w:line="520" w:lineRule="exact"/>
              <w:rPr>
                <w:rFonts w:hint="eastAsia" w:ascii="Times New Roman" w:hAnsi="Times New Roman" w:eastAsia="宋体" w:cs="Times New Roman"/>
                <w:b w:val="0"/>
                <w:bCs w:val="0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FF0000"/>
                <w:kern w:val="2"/>
                <w:sz w:val="21"/>
                <w:szCs w:val="21"/>
                <w:lang w:val="en-US" w:eastAsia="zh-CN" w:bidi="ar-SA"/>
              </w:rPr>
              <w:t>（1）主持省级科研项目2项。</w:t>
            </w:r>
          </w:p>
          <w:p>
            <w:pPr>
              <w:pStyle w:val="4"/>
              <w:numPr>
                <w:ilvl w:val="0"/>
                <w:numId w:val="0"/>
              </w:numPr>
              <w:shd w:val="clear" w:color="auto" w:fill="FFFFFF"/>
              <w:spacing w:before="0" w:beforeAutospacing="0" w:after="0" w:afterAutospacing="0" w:line="520" w:lineRule="exact"/>
              <w:rPr>
                <w:rFonts w:hint="eastAsia" w:ascii="Times New Roman" w:hAnsi="Times New Roman" w:eastAsia="宋体" w:cs="Times New Roman"/>
                <w:b w:val="0"/>
                <w:bCs w:val="0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FF0000"/>
                <w:kern w:val="2"/>
                <w:sz w:val="21"/>
                <w:szCs w:val="21"/>
                <w:lang w:val="en-US" w:eastAsia="zh-CN" w:bidi="ar-SA"/>
              </w:rPr>
              <w:t>（2）主持横向科研课题累计到账经费120万元。</w:t>
            </w:r>
          </w:p>
          <w:p>
            <w:pPr>
              <w:spacing w:line="280" w:lineRule="exact"/>
              <w:rPr>
                <w:rFonts w:hint="default" w:ascii="Times New Roman" w:hAnsi="Times New Roman"/>
                <w:color w:val="FF0000"/>
                <w:szCs w:val="21"/>
                <w:lang w:val="en-US" w:eastAsia="zh-CN"/>
              </w:rPr>
            </w:pPr>
          </w:p>
        </w:tc>
        <w:tc>
          <w:tcPr>
            <w:tcW w:w="1103" w:type="dxa"/>
            <w:vAlign w:val="center"/>
          </w:tcPr>
          <w:p>
            <w:pPr>
              <w:spacing w:line="280" w:lineRule="exact"/>
              <w:rPr>
                <w:rFonts w:ascii="Times New Roman" w:hAnsi="Times New Roman"/>
                <w:color w:val="FF0000"/>
                <w:szCs w:val="21"/>
              </w:rPr>
            </w:pPr>
          </w:p>
        </w:tc>
        <w:tc>
          <w:tcPr>
            <w:tcW w:w="1507" w:type="dxa"/>
            <w:vAlign w:val="center"/>
          </w:tcPr>
          <w:p>
            <w:pPr>
              <w:spacing w:line="280" w:lineRule="exact"/>
              <w:rPr>
                <w:rFonts w:ascii="Times New Roman" w:hAnsi="Times New Roman"/>
                <w:color w:val="FF0000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757" w:type="dxa"/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　</w:t>
            </w:r>
          </w:p>
        </w:tc>
        <w:tc>
          <w:tcPr>
            <w:tcW w:w="890" w:type="dxa"/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　</w:t>
            </w:r>
          </w:p>
        </w:tc>
        <w:tc>
          <w:tcPr>
            <w:tcW w:w="632" w:type="dxa"/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　</w:t>
            </w:r>
          </w:p>
        </w:tc>
        <w:tc>
          <w:tcPr>
            <w:tcW w:w="953" w:type="dxa"/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　</w:t>
            </w:r>
          </w:p>
        </w:tc>
        <w:tc>
          <w:tcPr>
            <w:tcW w:w="1061" w:type="dxa"/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　</w:t>
            </w:r>
          </w:p>
        </w:tc>
        <w:tc>
          <w:tcPr>
            <w:tcW w:w="911" w:type="dxa"/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　</w:t>
            </w:r>
          </w:p>
        </w:tc>
        <w:tc>
          <w:tcPr>
            <w:tcW w:w="1371" w:type="dxa"/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　</w:t>
            </w:r>
          </w:p>
        </w:tc>
        <w:tc>
          <w:tcPr>
            <w:tcW w:w="814" w:type="dxa"/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　</w:t>
            </w:r>
          </w:p>
        </w:tc>
        <w:tc>
          <w:tcPr>
            <w:tcW w:w="1233" w:type="dxa"/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　</w:t>
            </w:r>
          </w:p>
        </w:tc>
        <w:tc>
          <w:tcPr>
            <w:tcW w:w="3332" w:type="dxa"/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　</w:t>
            </w:r>
          </w:p>
        </w:tc>
        <w:tc>
          <w:tcPr>
            <w:tcW w:w="1103" w:type="dxa"/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　</w:t>
            </w:r>
          </w:p>
        </w:tc>
        <w:tc>
          <w:tcPr>
            <w:tcW w:w="1507" w:type="dxa"/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　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757" w:type="dxa"/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　</w:t>
            </w:r>
          </w:p>
        </w:tc>
        <w:tc>
          <w:tcPr>
            <w:tcW w:w="890" w:type="dxa"/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　</w:t>
            </w:r>
          </w:p>
        </w:tc>
        <w:tc>
          <w:tcPr>
            <w:tcW w:w="632" w:type="dxa"/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　</w:t>
            </w:r>
          </w:p>
        </w:tc>
        <w:tc>
          <w:tcPr>
            <w:tcW w:w="953" w:type="dxa"/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　</w:t>
            </w:r>
          </w:p>
        </w:tc>
        <w:tc>
          <w:tcPr>
            <w:tcW w:w="1061" w:type="dxa"/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　</w:t>
            </w:r>
          </w:p>
        </w:tc>
        <w:tc>
          <w:tcPr>
            <w:tcW w:w="911" w:type="dxa"/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　</w:t>
            </w:r>
          </w:p>
        </w:tc>
        <w:tc>
          <w:tcPr>
            <w:tcW w:w="1371" w:type="dxa"/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　</w:t>
            </w:r>
          </w:p>
        </w:tc>
        <w:tc>
          <w:tcPr>
            <w:tcW w:w="814" w:type="dxa"/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　</w:t>
            </w:r>
          </w:p>
        </w:tc>
        <w:tc>
          <w:tcPr>
            <w:tcW w:w="1233" w:type="dxa"/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　</w:t>
            </w:r>
          </w:p>
        </w:tc>
        <w:tc>
          <w:tcPr>
            <w:tcW w:w="3332" w:type="dxa"/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　</w:t>
            </w:r>
          </w:p>
        </w:tc>
        <w:tc>
          <w:tcPr>
            <w:tcW w:w="1103" w:type="dxa"/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　</w:t>
            </w:r>
          </w:p>
        </w:tc>
        <w:tc>
          <w:tcPr>
            <w:tcW w:w="1507" w:type="dxa"/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　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757" w:type="dxa"/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　</w:t>
            </w:r>
          </w:p>
        </w:tc>
        <w:tc>
          <w:tcPr>
            <w:tcW w:w="890" w:type="dxa"/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　</w:t>
            </w:r>
          </w:p>
        </w:tc>
        <w:tc>
          <w:tcPr>
            <w:tcW w:w="632" w:type="dxa"/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　</w:t>
            </w:r>
          </w:p>
        </w:tc>
        <w:tc>
          <w:tcPr>
            <w:tcW w:w="953" w:type="dxa"/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　</w:t>
            </w:r>
          </w:p>
        </w:tc>
        <w:tc>
          <w:tcPr>
            <w:tcW w:w="1061" w:type="dxa"/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　</w:t>
            </w:r>
          </w:p>
        </w:tc>
        <w:tc>
          <w:tcPr>
            <w:tcW w:w="911" w:type="dxa"/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　</w:t>
            </w:r>
          </w:p>
        </w:tc>
        <w:tc>
          <w:tcPr>
            <w:tcW w:w="1371" w:type="dxa"/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　</w:t>
            </w:r>
          </w:p>
        </w:tc>
        <w:tc>
          <w:tcPr>
            <w:tcW w:w="814" w:type="dxa"/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　</w:t>
            </w:r>
          </w:p>
        </w:tc>
        <w:tc>
          <w:tcPr>
            <w:tcW w:w="1233" w:type="dxa"/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　</w:t>
            </w:r>
          </w:p>
        </w:tc>
        <w:tc>
          <w:tcPr>
            <w:tcW w:w="3332" w:type="dxa"/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　</w:t>
            </w:r>
          </w:p>
        </w:tc>
        <w:tc>
          <w:tcPr>
            <w:tcW w:w="1103" w:type="dxa"/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　</w:t>
            </w:r>
          </w:p>
        </w:tc>
        <w:tc>
          <w:tcPr>
            <w:tcW w:w="1507" w:type="dxa"/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　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757" w:type="dxa"/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　</w:t>
            </w:r>
          </w:p>
        </w:tc>
        <w:tc>
          <w:tcPr>
            <w:tcW w:w="890" w:type="dxa"/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　</w:t>
            </w:r>
          </w:p>
        </w:tc>
        <w:tc>
          <w:tcPr>
            <w:tcW w:w="632" w:type="dxa"/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　</w:t>
            </w:r>
          </w:p>
        </w:tc>
        <w:tc>
          <w:tcPr>
            <w:tcW w:w="953" w:type="dxa"/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　</w:t>
            </w:r>
          </w:p>
        </w:tc>
        <w:tc>
          <w:tcPr>
            <w:tcW w:w="1061" w:type="dxa"/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　</w:t>
            </w:r>
          </w:p>
        </w:tc>
        <w:tc>
          <w:tcPr>
            <w:tcW w:w="911" w:type="dxa"/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　</w:t>
            </w:r>
          </w:p>
        </w:tc>
        <w:tc>
          <w:tcPr>
            <w:tcW w:w="1371" w:type="dxa"/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　</w:t>
            </w:r>
          </w:p>
        </w:tc>
        <w:tc>
          <w:tcPr>
            <w:tcW w:w="814" w:type="dxa"/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　</w:t>
            </w:r>
          </w:p>
        </w:tc>
        <w:tc>
          <w:tcPr>
            <w:tcW w:w="1233" w:type="dxa"/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　</w:t>
            </w:r>
          </w:p>
        </w:tc>
        <w:tc>
          <w:tcPr>
            <w:tcW w:w="3332" w:type="dxa"/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　</w:t>
            </w:r>
          </w:p>
        </w:tc>
        <w:tc>
          <w:tcPr>
            <w:tcW w:w="1103" w:type="dxa"/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　</w:t>
            </w:r>
          </w:p>
        </w:tc>
        <w:tc>
          <w:tcPr>
            <w:tcW w:w="1507" w:type="dxa"/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　</w:t>
            </w:r>
          </w:p>
        </w:tc>
      </w:tr>
    </w:tbl>
    <w:p>
      <w:pPr>
        <w:spacing w:line="220" w:lineRule="atLeast"/>
        <w:rPr>
          <w:rFonts w:ascii="Times New Roman" w:hAnsi="Times New Roman"/>
        </w:rPr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F0E"/>
    <w:rsid w:val="006F2F0E"/>
    <w:rsid w:val="00C12519"/>
    <w:rsid w:val="38190025"/>
    <w:rsid w:val="427F23CB"/>
    <w:rsid w:val="45DC2EBD"/>
    <w:rsid w:val="48FF7B7C"/>
    <w:rsid w:val="4C364E29"/>
    <w:rsid w:val="4C5151E9"/>
    <w:rsid w:val="706D7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9" w:name="heading 3"/>
    <w:lsdException w:qFormat="1" w:unhideWhenUsed="0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0"/>
    <w:pPr>
      <w:ind w:firstLine="720" w:firstLineChars="200"/>
      <w:outlineLvl w:val="0"/>
    </w:pPr>
    <w:rPr>
      <w:rFonts w:hint="eastAsia" w:ascii="宋体" w:hAnsi="宋体" w:eastAsia="黑体"/>
      <w:kern w:val="44"/>
      <w:sz w:val="30"/>
      <w:szCs w:val="48"/>
    </w:rPr>
  </w:style>
  <w:style w:type="paragraph" w:styleId="3">
    <w:name w:val="heading 2"/>
    <w:basedOn w:val="1"/>
    <w:next w:val="1"/>
    <w:link w:val="13"/>
    <w:qFormat/>
    <w:uiPriority w:val="0"/>
    <w:pPr>
      <w:keepNext/>
      <w:keepLines/>
      <w:spacing w:beforeLines="50"/>
      <w:jc w:val="center"/>
      <w:outlineLvl w:val="1"/>
    </w:pPr>
    <w:rPr>
      <w:rFonts w:ascii="Times New Roman" w:hAnsi="Times New Roman" w:eastAsia="仿宋_GB2312"/>
      <w:b/>
      <w:kern w:val="0"/>
      <w:sz w:val="32"/>
      <w:szCs w:val="20"/>
    </w:rPr>
  </w:style>
  <w:style w:type="paragraph" w:styleId="4">
    <w:name w:val="heading 4"/>
    <w:basedOn w:val="1"/>
    <w:next w:val="1"/>
    <w:qFormat/>
    <w:uiPriority w:val="9"/>
    <w:pPr>
      <w:widowControl/>
      <w:spacing w:before="100" w:beforeAutospacing="1" w:after="100" w:afterAutospacing="1"/>
      <w:jc w:val="left"/>
      <w:outlineLvl w:val="3"/>
    </w:pPr>
    <w:rPr>
      <w:rFonts w:ascii="宋体" w:hAnsi="宋体" w:eastAsia="宋体" w:cs="宋体"/>
      <w:b/>
      <w:bCs/>
      <w:kern w:val="0"/>
      <w:sz w:val="24"/>
      <w:szCs w:val="2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Document Map"/>
    <w:basedOn w:val="1"/>
    <w:link w:val="14"/>
    <w:semiHidden/>
    <w:unhideWhenUsed/>
    <w:uiPriority w:val="99"/>
    <w:rPr>
      <w:rFonts w:ascii="宋体"/>
      <w:sz w:val="18"/>
      <w:szCs w:val="18"/>
    </w:rPr>
  </w:style>
  <w:style w:type="paragraph" w:styleId="6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7">
    <w:name w:val="header"/>
    <w:basedOn w:val="1"/>
    <w:link w:val="10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10">
    <w:name w:val="页眉 Char"/>
    <w:basedOn w:val="9"/>
    <w:link w:val="7"/>
    <w:semiHidden/>
    <w:uiPriority w:val="99"/>
    <w:rPr>
      <w:sz w:val="18"/>
      <w:szCs w:val="18"/>
    </w:rPr>
  </w:style>
  <w:style w:type="character" w:customStyle="1" w:styleId="11">
    <w:name w:val="页脚 Char"/>
    <w:basedOn w:val="9"/>
    <w:link w:val="6"/>
    <w:semiHidden/>
    <w:uiPriority w:val="99"/>
    <w:rPr>
      <w:sz w:val="18"/>
      <w:szCs w:val="18"/>
    </w:rPr>
  </w:style>
  <w:style w:type="character" w:customStyle="1" w:styleId="12">
    <w:name w:val="标题 1 Char"/>
    <w:basedOn w:val="9"/>
    <w:link w:val="2"/>
    <w:uiPriority w:val="0"/>
    <w:rPr>
      <w:rFonts w:ascii="宋体" w:hAnsi="宋体" w:eastAsia="黑体" w:cs="Times New Roman"/>
      <w:kern w:val="44"/>
      <w:sz w:val="30"/>
      <w:szCs w:val="48"/>
    </w:rPr>
  </w:style>
  <w:style w:type="character" w:customStyle="1" w:styleId="13">
    <w:name w:val="标题 2 Char"/>
    <w:basedOn w:val="9"/>
    <w:link w:val="3"/>
    <w:uiPriority w:val="0"/>
    <w:rPr>
      <w:rFonts w:ascii="Times New Roman" w:hAnsi="Times New Roman" w:eastAsia="仿宋_GB2312" w:cs="Times New Roman"/>
      <w:b/>
      <w:kern w:val="0"/>
      <w:sz w:val="32"/>
      <w:szCs w:val="20"/>
    </w:rPr>
  </w:style>
  <w:style w:type="character" w:customStyle="1" w:styleId="14">
    <w:name w:val="文档结构图 Char"/>
    <w:basedOn w:val="9"/>
    <w:link w:val="5"/>
    <w:semiHidden/>
    <w:qFormat/>
    <w:uiPriority w:val="99"/>
    <w:rPr>
      <w:rFonts w:ascii="宋体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72</Words>
  <Characters>412</Characters>
  <Lines>3</Lines>
  <Paragraphs>1</Paragraphs>
  <TotalTime>6</TotalTime>
  <ScaleCrop>false</ScaleCrop>
  <LinksUpToDate>false</LinksUpToDate>
  <CharactersWithSpaces>483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2020-11-27T10:06:00Z</dcterms:created>
  <dc:creator>湘潭大学</dc:creator>
  <cp:lastModifiedBy>amanda13875254788</cp:lastModifiedBy>
  <dcterms:modified xsi:type="dcterms:W3CDTF">2020-12-10T09:51:28Z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